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D5F" w:rsidRPr="00766A6D" w:rsidRDefault="00B77D5F" w:rsidP="00766A6D">
      <w:pPr>
        <w:spacing w:line="480" w:lineRule="auto"/>
        <w:rPr>
          <w:rFonts w:ascii="Times New Roman" w:hAnsi="Times New Roman" w:cs="Times New Roman"/>
          <w:sz w:val="24"/>
          <w:szCs w:val="24"/>
        </w:rPr>
      </w:pPr>
    </w:p>
    <w:p w:rsidR="00766A6D" w:rsidRDefault="00766A6D" w:rsidP="00766A6D">
      <w:pPr>
        <w:spacing w:line="480" w:lineRule="auto"/>
        <w:jc w:val="center"/>
        <w:rPr>
          <w:rFonts w:ascii="Times New Roman" w:hAnsi="Times New Roman" w:cs="Times New Roman"/>
          <w:sz w:val="24"/>
          <w:szCs w:val="24"/>
        </w:rPr>
      </w:pPr>
    </w:p>
    <w:p w:rsidR="00766A6D" w:rsidRDefault="00766A6D" w:rsidP="00766A6D">
      <w:pPr>
        <w:spacing w:line="480" w:lineRule="auto"/>
        <w:jc w:val="center"/>
        <w:rPr>
          <w:rFonts w:ascii="Times New Roman" w:hAnsi="Times New Roman" w:cs="Times New Roman"/>
          <w:sz w:val="24"/>
          <w:szCs w:val="24"/>
        </w:rPr>
      </w:pPr>
    </w:p>
    <w:p w:rsidR="00766A6D" w:rsidRDefault="00766A6D" w:rsidP="00766A6D">
      <w:pPr>
        <w:spacing w:line="480" w:lineRule="auto"/>
        <w:jc w:val="center"/>
        <w:rPr>
          <w:rFonts w:ascii="Times New Roman" w:hAnsi="Times New Roman" w:cs="Times New Roman"/>
          <w:sz w:val="24"/>
          <w:szCs w:val="24"/>
        </w:rPr>
      </w:pPr>
    </w:p>
    <w:p w:rsidR="00766A6D" w:rsidRDefault="00766A6D" w:rsidP="00766A6D">
      <w:pPr>
        <w:spacing w:line="480" w:lineRule="auto"/>
        <w:jc w:val="center"/>
        <w:rPr>
          <w:rFonts w:ascii="Times New Roman" w:hAnsi="Times New Roman" w:cs="Times New Roman"/>
          <w:sz w:val="24"/>
          <w:szCs w:val="24"/>
        </w:rPr>
      </w:pPr>
    </w:p>
    <w:p w:rsidR="00766A6D" w:rsidRDefault="00766A6D" w:rsidP="00766A6D">
      <w:pPr>
        <w:spacing w:line="480" w:lineRule="auto"/>
        <w:jc w:val="center"/>
        <w:rPr>
          <w:rFonts w:ascii="Times New Roman" w:hAnsi="Times New Roman" w:cs="Times New Roman"/>
          <w:sz w:val="24"/>
          <w:szCs w:val="24"/>
        </w:rPr>
      </w:pPr>
    </w:p>
    <w:p w:rsidR="00B77D5F" w:rsidRPr="00766A6D" w:rsidRDefault="00B77D5F" w:rsidP="00766A6D">
      <w:pPr>
        <w:spacing w:line="480" w:lineRule="auto"/>
        <w:jc w:val="center"/>
        <w:rPr>
          <w:rFonts w:ascii="Times New Roman" w:hAnsi="Times New Roman" w:cs="Times New Roman"/>
          <w:sz w:val="24"/>
          <w:szCs w:val="24"/>
        </w:rPr>
      </w:pPr>
      <w:r w:rsidRPr="00766A6D">
        <w:rPr>
          <w:rFonts w:ascii="Times New Roman" w:hAnsi="Times New Roman" w:cs="Times New Roman"/>
          <w:sz w:val="24"/>
          <w:szCs w:val="24"/>
        </w:rPr>
        <w:t xml:space="preserve">Debriefing Decisions </w:t>
      </w:r>
      <w:r w:rsidR="00584CE1" w:rsidRPr="00766A6D">
        <w:rPr>
          <w:rFonts w:ascii="Times New Roman" w:hAnsi="Times New Roman" w:cs="Times New Roman"/>
          <w:sz w:val="24"/>
          <w:szCs w:val="24"/>
        </w:rPr>
        <w:t xml:space="preserve">and Rationale for the Solution in </w:t>
      </w:r>
      <w:r w:rsidR="00584CE1" w:rsidRPr="00766A6D">
        <w:rPr>
          <w:rFonts w:ascii="Times New Roman" w:hAnsi="Times New Roman" w:cs="Times New Roman"/>
          <w:sz w:val="24"/>
          <w:szCs w:val="24"/>
        </w:rPr>
        <w:t xml:space="preserve">Round </w:t>
      </w:r>
      <w:r w:rsidR="00584CE1" w:rsidRPr="00766A6D">
        <w:rPr>
          <w:rFonts w:ascii="Times New Roman" w:hAnsi="Times New Roman" w:cs="Times New Roman"/>
          <w:sz w:val="24"/>
          <w:szCs w:val="24"/>
        </w:rPr>
        <w:t>Two (2)</w:t>
      </w:r>
      <w:r w:rsidR="00584CE1" w:rsidRPr="00766A6D">
        <w:rPr>
          <w:rFonts w:ascii="Times New Roman" w:hAnsi="Times New Roman" w:cs="Times New Roman"/>
          <w:sz w:val="24"/>
          <w:szCs w:val="24"/>
        </w:rPr>
        <w:t xml:space="preserve"> and </w:t>
      </w:r>
      <w:r w:rsidR="00766A6D" w:rsidRPr="00766A6D">
        <w:rPr>
          <w:rFonts w:ascii="Times New Roman" w:hAnsi="Times New Roman" w:cs="Times New Roman"/>
          <w:sz w:val="24"/>
          <w:szCs w:val="24"/>
        </w:rPr>
        <w:t>Three (</w:t>
      </w:r>
      <w:r w:rsidR="00584CE1" w:rsidRPr="00766A6D">
        <w:rPr>
          <w:rFonts w:ascii="Times New Roman" w:hAnsi="Times New Roman" w:cs="Times New Roman"/>
          <w:sz w:val="24"/>
          <w:szCs w:val="24"/>
        </w:rPr>
        <w:t>3</w:t>
      </w:r>
      <w:r w:rsidR="00766A6D" w:rsidRPr="00766A6D">
        <w:rPr>
          <w:rFonts w:ascii="Times New Roman" w:hAnsi="Times New Roman" w:cs="Times New Roman"/>
          <w:sz w:val="24"/>
          <w:szCs w:val="24"/>
        </w:rPr>
        <w:t>)</w:t>
      </w:r>
    </w:p>
    <w:p w:rsidR="00584CE1" w:rsidRPr="00766A6D" w:rsidRDefault="00584CE1" w:rsidP="00766A6D">
      <w:pPr>
        <w:spacing w:line="480" w:lineRule="auto"/>
        <w:jc w:val="center"/>
        <w:rPr>
          <w:rFonts w:ascii="Times New Roman" w:hAnsi="Times New Roman" w:cs="Times New Roman"/>
          <w:sz w:val="24"/>
          <w:szCs w:val="24"/>
        </w:rPr>
      </w:pPr>
      <w:r w:rsidRPr="00766A6D">
        <w:rPr>
          <w:rFonts w:ascii="Times New Roman" w:hAnsi="Times New Roman" w:cs="Times New Roman"/>
          <w:sz w:val="24"/>
          <w:szCs w:val="24"/>
        </w:rPr>
        <w:t>Name</w:t>
      </w:r>
    </w:p>
    <w:p w:rsidR="00584CE1" w:rsidRPr="00766A6D" w:rsidRDefault="00584CE1" w:rsidP="00766A6D">
      <w:pPr>
        <w:spacing w:line="480" w:lineRule="auto"/>
        <w:jc w:val="center"/>
        <w:rPr>
          <w:rFonts w:ascii="Times New Roman" w:hAnsi="Times New Roman" w:cs="Times New Roman"/>
          <w:sz w:val="24"/>
          <w:szCs w:val="24"/>
        </w:rPr>
      </w:pPr>
      <w:r w:rsidRPr="00766A6D">
        <w:rPr>
          <w:rFonts w:ascii="Times New Roman" w:hAnsi="Times New Roman" w:cs="Times New Roman"/>
          <w:sz w:val="24"/>
          <w:szCs w:val="24"/>
        </w:rPr>
        <w:t>Institution</w:t>
      </w:r>
    </w:p>
    <w:p w:rsidR="00584CE1" w:rsidRPr="00766A6D" w:rsidRDefault="00584CE1" w:rsidP="00766A6D">
      <w:pPr>
        <w:spacing w:line="480" w:lineRule="auto"/>
        <w:jc w:val="center"/>
        <w:rPr>
          <w:rFonts w:ascii="Times New Roman" w:hAnsi="Times New Roman" w:cs="Times New Roman"/>
          <w:sz w:val="24"/>
          <w:szCs w:val="24"/>
        </w:rPr>
      </w:pPr>
      <w:r w:rsidRPr="00766A6D">
        <w:rPr>
          <w:rFonts w:ascii="Times New Roman" w:hAnsi="Times New Roman" w:cs="Times New Roman"/>
          <w:sz w:val="24"/>
          <w:szCs w:val="24"/>
        </w:rPr>
        <w:t>Date</w:t>
      </w:r>
    </w:p>
    <w:p w:rsidR="00766A6D" w:rsidRDefault="00766A6D" w:rsidP="00766A6D">
      <w:pPr>
        <w:spacing w:line="480" w:lineRule="auto"/>
        <w:jc w:val="center"/>
        <w:rPr>
          <w:rFonts w:ascii="Times New Roman" w:hAnsi="Times New Roman" w:cs="Times New Roman"/>
          <w:sz w:val="24"/>
          <w:szCs w:val="24"/>
        </w:rPr>
      </w:pPr>
    </w:p>
    <w:p w:rsidR="00766A6D" w:rsidRDefault="00766A6D" w:rsidP="00766A6D">
      <w:pPr>
        <w:spacing w:line="480" w:lineRule="auto"/>
        <w:jc w:val="center"/>
        <w:rPr>
          <w:rFonts w:ascii="Times New Roman" w:hAnsi="Times New Roman" w:cs="Times New Roman"/>
          <w:sz w:val="24"/>
          <w:szCs w:val="24"/>
        </w:rPr>
      </w:pPr>
    </w:p>
    <w:p w:rsidR="00766A6D" w:rsidRDefault="00766A6D" w:rsidP="00766A6D">
      <w:pPr>
        <w:spacing w:line="480" w:lineRule="auto"/>
        <w:jc w:val="center"/>
        <w:rPr>
          <w:rFonts w:ascii="Times New Roman" w:hAnsi="Times New Roman" w:cs="Times New Roman"/>
          <w:sz w:val="24"/>
          <w:szCs w:val="24"/>
        </w:rPr>
      </w:pPr>
    </w:p>
    <w:p w:rsidR="00766A6D" w:rsidRDefault="00766A6D" w:rsidP="00766A6D">
      <w:pPr>
        <w:spacing w:line="480" w:lineRule="auto"/>
        <w:jc w:val="center"/>
        <w:rPr>
          <w:rFonts w:ascii="Times New Roman" w:hAnsi="Times New Roman" w:cs="Times New Roman"/>
          <w:sz w:val="24"/>
          <w:szCs w:val="24"/>
        </w:rPr>
      </w:pPr>
    </w:p>
    <w:p w:rsidR="00766A6D" w:rsidRDefault="00766A6D" w:rsidP="00766A6D">
      <w:pPr>
        <w:spacing w:line="480" w:lineRule="auto"/>
        <w:jc w:val="center"/>
        <w:rPr>
          <w:rFonts w:ascii="Times New Roman" w:hAnsi="Times New Roman" w:cs="Times New Roman"/>
          <w:sz w:val="24"/>
          <w:szCs w:val="24"/>
        </w:rPr>
      </w:pPr>
    </w:p>
    <w:p w:rsidR="00766A6D" w:rsidRDefault="00766A6D" w:rsidP="00766A6D">
      <w:pPr>
        <w:spacing w:line="480" w:lineRule="auto"/>
        <w:jc w:val="center"/>
        <w:rPr>
          <w:rFonts w:ascii="Times New Roman" w:hAnsi="Times New Roman" w:cs="Times New Roman"/>
          <w:sz w:val="24"/>
          <w:szCs w:val="24"/>
        </w:rPr>
      </w:pPr>
    </w:p>
    <w:p w:rsidR="00766A6D" w:rsidRDefault="00766A6D" w:rsidP="00766A6D">
      <w:pPr>
        <w:spacing w:line="480" w:lineRule="auto"/>
        <w:jc w:val="center"/>
        <w:rPr>
          <w:rFonts w:ascii="Times New Roman" w:hAnsi="Times New Roman" w:cs="Times New Roman"/>
          <w:sz w:val="24"/>
          <w:szCs w:val="24"/>
        </w:rPr>
      </w:pPr>
    </w:p>
    <w:p w:rsidR="00766A6D" w:rsidRPr="00766A6D" w:rsidRDefault="00766A6D" w:rsidP="00766A6D">
      <w:pPr>
        <w:spacing w:line="480" w:lineRule="auto"/>
        <w:jc w:val="center"/>
        <w:rPr>
          <w:rFonts w:ascii="Times New Roman" w:hAnsi="Times New Roman" w:cs="Times New Roman"/>
          <w:sz w:val="24"/>
          <w:szCs w:val="24"/>
        </w:rPr>
      </w:pPr>
      <w:r w:rsidRPr="00766A6D">
        <w:rPr>
          <w:rFonts w:ascii="Times New Roman" w:hAnsi="Times New Roman" w:cs="Times New Roman"/>
          <w:sz w:val="24"/>
          <w:szCs w:val="24"/>
        </w:rPr>
        <w:lastRenderedPageBreak/>
        <w:t>Debriefing Decisions and Rationale for the Solution in Round Two (2) and Three (3)</w:t>
      </w:r>
    </w:p>
    <w:p w:rsidR="00C34ABC" w:rsidRPr="00C34ABC" w:rsidRDefault="008C01EC" w:rsidP="00C34ABC">
      <w:pPr>
        <w:spacing w:line="480" w:lineRule="auto"/>
        <w:rPr>
          <w:rFonts w:ascii="Times New Roman" w:hAnsi="Times New Roman" w:cs="Times New Roman"/>
          <w:sz w:val="24"/>
          <w:szCs w:val="24"/>
        </w:rPr>
      </w:pPr>
      <w:r>
        <w:rPr>
          <w:rFonts w:ascii="Times New Roman" w:hAnsi="Times New Roman" w:cs="Times New Roman"/>
          <w:sz w:val="24"/>
          <w:szCs w:val="24"/>
        </w:rPr>
        <w:tab/>
      </w:r>
      <w:r w:rsidR="00C34ABC" w:rsidRPr="00C34ABC">
        <w:rPr>
          <w:rFonts w:ascii="Times New Roman" w:hAnsi="Times New Roman" w:cs="Times New Roman"/>
          <w:sz w:val="24"/>
          <w:szCs w:val="24"/>
        </w:rPr>
        <w:t xml:space="preserve">The simulation Round 2 and Round 3 elicit significant lessons. First, adequate production decisions play a critical role in sustaining profitability and increasing market share. Notably, the Andrew Company increased its production capacity to 1200 in Round 3, which had significant and positive effects on the profitability and market share goals. Evidently, the company sold 1,386 units in Round 3 compared to 1,293 units in Round 1. Therefore, in a real-life scenario, adequate production decisions are essential because they influence profitability. </w:t>
      </w:r>
    </w:p>
    <w:p w:rsidR="00952EAD" w:rsidRPr="00766A6D" w:rsidRDefault="00C34ABC" w:rsidP="00997C32">
      <w:pPr>
        <w:spacing w:line="480" w:lineRule="auto"/>
        <w:ind w:firstLine="720"/>
        <w:rPr>
          <w:rFonts w:ascii="Times New Roman" w:hAnsi="Times New Roman" w:cs="Times New Roman"/>
          <w:sz w:val="24"/>
          <w:szCs w:val="24"/>
        </w:rPr>
      </w:pPr>
      <w:bookmarkStart w:id="0" w:name="_GoBack"/>
      <w:bookmarkEnd w:id="0"/>
      <w:r w:rsidRPr="00C34ABC">
        <w:rPr>
          <w:rFonts w:ascii="Times New Roman" w:hAnsi="Times New Roman" w:cs="Times New Roman"/>
          <w:sz w:val="24"/>
          <w:szCs w:val="24"/>
        </w:rPr>
        <w:t xml:space="preserve">Secondly, Round 2 and Round 3 Simulation outcomes reveal a correlation between the production decision and aggregate market share for a company. The company experienced a stock-out scenario in Round 2 Simulation, which had negative effects because of the decline in the market share. Notably, the Actual Market Share for the company declined to 15% in Round 3 from 18.2% recorded in Round 2. Importantly, a stock-out scenario has adverse effects on production and market share because </w:t>
      </w:r>
      <w:r w:rsidR="00F825CB">
        <w:rPr>
          <w:rFonts w:ascii="Times New Roman" w:hAnsi="Times New Roman" w:cs="Times New Roman"/>
          <w:sz w:val="24"/>
          <w:szCs w:val="24"/>
        </w:rPr>
        <w:t xml:space="preserve">the consumers switch to the </w:t>
      </w:r>
      <w:r w:rsidRPr="00C34ABC">
        <w:rPr>
          <w:rFonts w:ascii="Times New Roman" w:hAnsi="Times New Roman" w:cs="Times New Roman"/>
          <w:sz w:val="24"/>
          <w:szCs w:val="24"/>
        </w:rPr>
        <w:t xml:space="preserve">competitors. </w:t>
      </w:r>
      <w:r w:rsidR="00F825CB">
        <w:rPr>
          <w:rFonts w:ascii="Times New Roman" w:hAnsi="Times New Roman" w:cs="Times New Roman"/>
          <w:sz w:val="24"/>
          <w:szCs w:val="24"/>
        </w:rPr>
        <w:t xml:space="preserve">Therefore, it is integral to prevent stock out scenarios in future to hedge against </w:t>
      </w:r>
      <w:r w:rsidR="001E797D">
        <w:rPr>
          <w:rFonts w:ascii="Times New Roman" w:hAnsi="Times New Roman" w:cs="Times New Roman"/>
          <w:sz w:val="24"/>
          <w:szCs w:val="24"/>
        </w:rPr>
        <w:t xml:space="preserve">the negative repercussions. </w:t>
      </w:r>
    </w:p>
    <w:sectPr w:rsidR="00952EAD" w:rsidRPr="00766A6D" w:rsidSect="00B977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BF8" w:rsidRDefault="005B6BF8" w:rsidP="00B977EB">
      <w:pPr>
        <w:spacing w:after="0" w:line="240" w:lineRule="auto"/>
      </w:pPr>
      <w:r>
        <w:separator/>
      </w:r>
    </w:p>
  </w:endnote>
  <w:endnote w:type="continuationSeparator" w:id="0">
    <w:p w:rsidR="005B6BF8" w:rsidRDefault="005B6BF8" w:rsidP="00B97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BF8" w:rsidRDefault="005B6BF8" w:rsidP="00B977EB">
      <w:pPr>
        <w:spacing w:after="0" w:line="240" w:lineRule="auto"/>
      </w:pPr>
      <w:r>
        <w:separator/>
      </w:r>
    </w:p>
  </w:footnote>
  <w:footnote w:type="continuationSeparator" w:id="0">
    <w:p w:rsidR="005B6BF8" w:rsidRDefault="005B6BF8" w:rsidP="00B977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A6D" w:rsidRPr="00E75F30" w:rsidRDefault="00E75F30">
    <w:pPr>
      <w:pStyle w:val="Header"/>
      <w:rPr>
        <w:rFonts w:ascii="Times New Roman" w:hAnsi="Times New Roman" w:cs="Times New Roman"/>
        <w:sz w:val="24"/>
        <w:szCs w:val="24"/>
      </w:rPr>
    </w:pPr>
    <w:r w:rsidRPr="00B977EB">
      <w:rPr>
        <w:rFonts w:ascii="Times New Roman" w:hAnsi="Times New Roman" w:cs="Times New Roman"/>
        <w:sz w:val="24"/>
        <w:szCs w:val="24"/>
      </w:rPr>
      <w:t>DEBRIEFING SIMULATION ROUND 2 AND 3</w:t>
    </w:r>
    <w:r>
      <w:rPr>
        <w:rFonts w:ascii="Times New Roman" w:hAnsi="Times New Roman" w:cs="Times New Roman"/>
        <w:sz w:val="24"/>
        <w:szCs w:val="24"/>
      </w:rPr>
      <w:tab/>
    </w:r>
    <w:r>
      <w:rPr>
        <w:rFonts w:ascii="Times New Roman" w:hAnsi="Times New Roman" w:cs="Times New Roman"/>
        <w:sz w:val="24"/>
        <w:szCs w:val="24"/>
      </w:rPr>
      <w:tab/>
      <w:t xml:space="preserve">   </w:t>
    </w:r>
    <w:r w:rsidRPr="00B977EB">
      <w:rPr>
        <w:rFonts w:ascii="Times New Roman" w:hAnsi="Times New Roman" w:cs="Times New Roman"/>
        <w:sz w:val="24"/>
        <w:szCs w:val="24"/>
      </w:rPr>
      <w:t xml:space="preserve"> </w:t>
    </w:r>
    <w:r w:rsidRPr="00B977EB">
      <w:rPr>
        <w:rFonts w:ascii="Times New Roman" w:hAnsi="Times New Roman" w:cs="Times New Roman"/>
        <w:sz w:val="24"/>
        <w:szCs w:val="24"/>
      </w:rPr>
      <w:fldChar w:fldCharType="begin"/>
    </w:r>
    <w:r w:rsidRPr="00B977EB">
      <w:rPr>
        <w:rFonts w:ascii="Times New Roman" w:hAnsi="Times New Roman" w:cs="Times New Roman"/>
        <w:sz w:val="24"/>
        <w:szCs w:val="24"/>
      </w:rPr>
      <w:instrText xml:space="preserve"> PAGE   \* MERGEFORMAT </w:instrText>
    </w:r>
    <w:r w:rsidRPr="00B977EB">
      <w:rPr>
        <w:rFonts w:ascii="Times New Roman" w:hAnsi="Times New Roman" w:cs="Times New Roman"/>
        <w:sz w:val="24"/>
        <w:szCs w:val="24"/>
      </w:rPr>
      <w:fldChar w:fldCharType="separate"/>
    </w:r>
    <w:r w:rsidR="00997C32">
      <w:rPr>
        <w:rFonts w:ascii="Times New Roman" w:hAnsi="Times New Roman" w:cs="Times New Roman"/>
        <w:noProof/>
        <w:sz w:val="24"/>
        <w:szCs w:val="24"/>
      </w:rPr>
      <w:t>2</w:t>
    </w:r>
    <w:r w:rsidRPr="00B977E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7EB" w:rsidRPr="00B977EB" w:rsidRDefault="00B977EB">
    <w:pPr>
      <w:pStyle w:val="Header"/>
      <w:rPr>
        <w:rFonts w:ascii="Times New Roman" w:hAnsi="Times New Roman" w:cs="Times New Roman"/>
        <w:sz w:val="24"/>
        <w:szCs w:val="24"/>
      </w:rPr>
    </w:pPr>
    <w:r w:rsidRPr="00B977EB">
      <w:rPr>
        <w:rFonts w:ascii="Times New Roman" w:hAnsi="Times New Roman" w:cs="Times New Roman"/>
        <w:sz w:val="24"/>
        <w:szCs w:val="24"/>
      </w:rPr>
      <w:t>Running Head: DEBRIEFING SIMULATION ROUND 2 AND 3</w:t>
    </w:r>
    <w:r w:rsidR="00B77D5F">
      <w:rPr>
        <w:rFonts w:ascii="Times New Roman" w:hAnsi="Times New Roman" w:cs="Times New Roman"/>
        <w:sz w:val="24"/>
        <w:szCs w:val="24"/>
      </w:rPr>
      <w:tab/>
    </w:r>
    <w:r w:rsidR="00B77D5F">
      <w:rPr>
        <w:rFonts w:ascii="Times New Roman" w:hAnsi="Times New Roman" w:cs="Times New Roman"/>
        <w:sz w:val="24"/>
        <w:szCs w:val="24"/>
      </w:rPr>
      <w:tab/>
      <w:t xml:space="preserve">   </w:t>
    </w:r>
    <w:r w:rsidRPr="00B977EB">
      <w:rPr>
        <w:rFonts w:ascii="Times New Roman" w:hAnsi="Times New Roman" w:cs="Times New Roman"/>
        <w:sz w:val="24"/>
        <w:szCs w:val="24"/>
      </w:rPr>
      <w:t xml:space="preserve"> </w:t>
    </w:r>
    <w:r w:rsidRPr="00B977EB">
      <w:rPr>
        <w:rFonts w:ascii="Times New Roman" w:hAnsi="Times New Roman" w:cs="Times New Roman"/>
        <w:sz w:val="24"/>
        <w:szCs w:val="24"/>
      </w:rPr>
      <w:fldChar w:fldCharType="begin"/>
    </w:r>
    <w:r w:rsidRPr="00B977EB">
      <w:rPr>
        <w:rFonts w:ascii="Times New Roman" w:hAnsi="Times New Roman" w:cs="Times New Roman"/>
        <w:sz w:val="24"/>
        <w:szCs w:val="24"/>
      </w:rPr>
      <w:instrText xml:space="preserve"> PAGE   \* MERGEFORMAT </w:instrText>
    </w:r>
    <w:r w:rsidRPr="00B977EB">
      <w:rPr>
        <w:rFonts w:ascii="Times New Roman" w:hAnsi="Times New Roman" w:cs="Times New Roman"/>
        <w:sz w:val="24"/>
        <w:szCs w:val="24"/>
      </w:rPr>
      <w:fldChar w:fldCharType="separate"/>
    </w:r>
    <w:r w:rsidR="00C34ABC">
      <w:rPr>
        <w:rFonts w:ascii="Times New Roman" w:hAnsi="Times New Roman" w:cs="Times New Roman"/>
        <w:noProof/>
        <w:sz w:val="24"/>
        <w:szCs w:val="24"/>
      </w:rPr>
      <w:t>1</w:t>
    </w:r>
    <w:r w:rsidRPr="00B977E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wMjQ0sTQ2szQ0M7RQ0lEKTi0uzszPAykwqgUAq6Z1BSwAAAA="/>
  </w:docVars>
  <w:rsids>
    <w:rsidRoot w:val="00A34706"/>
    <w:rsid w:val="00166ECA"/>
    <w:rsid w:val="00190E2C"/>
    <w:rsid w:val="001E797D"/>
    <w:rsid w:val="00213361"/>
    <w:rsid w:val="002C5E7C"/>
    <w:rsid w:val="00465B52"/>
    <w:rsid w:val="0056113F"/>
    <w:rsid w:val="00584CE1"/>
    <w:rsid w:val="005B6BF8"/>
    <w:rsid w:val="006B3EC0"/>
    <w:rsid w:val="00766A6D"/>
    <w:rsid w:val="00783AAD"/>
    <w:rsid w:val="00844789"/>
    <w:rsid w:val="008C01EC"/>
    <w:rsid w:val="008D48C7"/>
    <w:rsid w:val="00997C32"/>
    <w:rsid w:val="00A34706"/>
    <w:rsid w:val="00AA74E5"/>
    <w:rsid w:val="00B77D5F"/>
    <w:rsid w:val="00B977EB"/>
    <w:rsid w:val="00C34ABC"/>
    <w:rsid w:val="00C93D70"/>
    <w:rsid w:val="00D00569"/>
    <w:rsid w:val="00D4261D"/>
    <w:rsid w:val="00D7463A"/>
    <w:rsid w:val="00DA0183"/>
    <w:rsid w:val="00DF6025"/>
    <w:rsid w:val="00E71BF8"/>
    <w:rsid w:val="00E75F30"/>
    <w:rsid w:val="00F668B1"/>
    <w:rsid w:val="00F80F14"/>
    <w:rsid w:val="00F82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7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7EB"/>
  </w:style>
  <w:style w:type="paragraph" w:styleId="Footer">
    <w:name w:val="footer"/>
    <w:basedOn w:val="Normal"/>
    <w:link w:val="FooterChar"/>
    <w:uiPriority w:val="99"/>
    <w:unhideWhenUsed/>
    <w:rsid w:val="00B977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7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7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7EB"/>
  </w:style>
  <w:style w:type="paragraph" w:styleId="Footer">
    <w:name w:val="footer"/>
    <w:basedOn w:val="Normal"/>
    <w:link w:val="FooterChar"/>
    <w:uiPriority w:val="99"/>
    <w:unhideWhenUsed/>
    <w:rsid w:val="00B977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2019-03-25T20:59:00Z</dcterms:created>
  <dcterms:modified xsi:type="dcterms:W3CDTF">2019-03-28T20:58:00Z</dcterms:modified>
</cp:coreProperties>
</file>